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93" w:rsidRPr="005D1D93" w:rsidRDefault="005D1D93" w:rsidP="005D1D93">
      <w:pPr>
        <w:shd w:val="clear" w:color="auto" w:fill="F23A2C"/>
        <w:spacing w:after="0" w:line="750" w:lineRule="atLeast"/>
        <w:textAlignment w:val="baseline"/>
        <w:outlineLvl w:val="1"/>
        <w:rPr>
          <w:rFonts w:ascii="Arial" w:eastAsia="Times New Roman" w:hAnsi="Arial" w:cs="Arial"/>
          <w:caps/>
          <w:color w:val="FFFFFF"/>
          <w:sz w:val="36"/>
          <w:szCs w:val="36"/>
        </w:rPr>
      </w:pPr>
      <w:r w:rsidRPr="005D1D93">
        <w:rPr>
          <w:rFonts w:ascii="Arial" w:eastAsia="Times New Roman" w:hAnsi="Arial" w:cs="Arial"/>
          <w:caps/>
          <w:color w:val="FFFFFF"/>
          <w:sz w:val="36"/>
          <w:szCs w:val="36"/>
        </w:rPr>
        <w:t>КОРПОРАЦИЯ МСП ОКАЖЕТ ПОДДЕРЖКУ ИННОВАЦИОННЫМ ПРЕДПРИЯТИЯМ</w:t>
      </w:r>
    </w:p>
    <w:p w:rsidR="005D1D93" w:rsidRPr="005D1D93" w:rsidRDefault="005D1D93" w:rsidP="005D1D9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5D1D93">
        <w:rPr>
          <w:rFonts w:ascii="Arial" w:eastAsia="Times New Roman" w:hAnsi="Arial" w:cs="Arial"/>
          <w:color w:val="1C2745"/>
          <w:sz w:val="24"/>
          <w:szCs w:val="24"/>
        </w:rPr>
        <w:t>"Территория Бизнеса" начала прием заявок от челябинских инновационных предприятий на получение господдержки от Корпорации МСП.</w:t>
      </w:r>
    </w:p>
    <w:p w:rsidR="005D1D93" w:rsidRPr="005D1D93" w:rsidRDefault="005D1D93" w:rsidP="005D1D9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5D1D9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К рассмотрению принимаются заявки компаний, соответствующих следующим основным критериям:</w:t>
      </w:r>
    </w:p>
    <w:p w:rsidR="005D1D93" w:rsidRPr="005D1D93" w:rsidRDefault="005D1D93" w:rsidP="005D1D93">
      <w:pPr>
        <w:shd w:val="clear" w:color="auto" w:fill="FFFFFF"/>
        <w:spacing w:after="33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5D1D93">
        <w:rPr>
          <w:rFonts w:ascii="Arial" w:eastAsia="Times New Roman" w:hAnsi="Arial" w:cs="Arial"/>
          <w:color w:val="1C2745"/>
          <w:sz w:val="24"/>
          <w:szCs w:val="24"/>
        </w:rPr>
        <w:t>1. Компания является субъектом МСП;</w:t>
      </w:r>
    </w:p>
    <w:p w:rsidR="005D1D93" w:rsidRPr="005D1D93" w:rsidRDefault="005D1D93" w:rsidP="005D1D93">
      <w:pPr>
        <w:shd w:val="clear" w:color="auto" w:fill="FFFFFF"/>
        <w:spacing w:after="33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5D1D93">
        <w:rPr>
          <w:rFonts w:ascii="Arial" w:eastAsia="Times New Roman" w:hAnsi="Arial" w:cs="Arial"/>
          <w:color w:val="1C2745"/>
          <w:sz w:val="24"/>
          <w:szCs w:val="24"/>
        </w:rPr>
        <w:t>2. Компания осуществляет деятельность не менее 3 лет;</w:t>
      </w:r>
    </w:p>
    <w:p w:rsidR="005D1D93" w:rsidRPr="005D1D93" w:rsidRDefault="005D1D93" w:rsidP="005D1D93">
      <w:pPr>
        <w:shd w:val="clear" w:color="auto" w:fill="FFFFFF"/>
        <w:spacing w:after="33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5D1D93">
        <w:rPr>
          <w:rFonts w:ascii="Arial" w:eastAsia="Times New Roman" w:hAnsi="Arial" w:cs="Arial"/>
          <w:color w:val="1C2745"/>
          <w:sz w:val="24"/>
          <w:szCs w:val="24"/>
        </w:rPr>
        <w:t xml:space="preserve">3. Среднегодовой темп роста выручки компании за 3 </w:t>
      </w:r>
      <w:proofErr w:type="gramStart"/>
      <w:r w:rsidRPr="005D1D93">
        <w:rPr>
          <w:rFonts w:ascii="Arial" w:eastAsia="Times New Roman" w:hAnsi="Arial" w:cs="Arial"/>
          <w:color w:val="1C2745"/>
          <w:sz w:val="24"/>
          <w:szCs w:val="24"/>
        </w:rPr>
        <w:t>последних</w:t>
      </w:r>
      <w:proofErr w:type="gramEnd"/>
      <w:r w:rsidRPr="005D1D93">
        <w:rPr>
          <w:rFonts w:ascii="Arial" w:eastAsia="Times New Roman" w:hAnsi="Arial" w:cs="Arial"/>
          <w:color w:val="1C2745"/>
          <w:sz w:val="24"/>
          <w:szCs w:val="24"/>
        </w:rPr>
        <w:t xml:space="preserve"> года составляет не менее 20%;</w:t>
      </w:r>
    </w:p>
    <w:p w:rsidR="005D1D93" w:rsidRPr="005D1D93" w:rsidRDefault="005D1D93" w:rsidP="005D1D93">
      <w:pPr>
        <w:shd w:val="clear" w:color="auto" w:fill="FFFFFF"/>
        <w:spacing w:after="33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5D1D93">
        <w:rPr>
          <w:rFonts w:ascii="Arial" w:eastAsia="Times New Roman" w:hAnsi="Arial" w:cs="Arial"/>
          <w:color w:val="1C2745"/>
          <w:sz w:val="24"/>
          <w:szCs w:val="24"/>
        </w:rPr>
        <w:t>4. Компания имеет документы, подтверждающие ее права на результаты интеллектуальной деятельности.</w:t>
      </w:r>
    </w:p>
    <w:p w:rsidR="005D1D93" w:rsidRPr="005D1D93" w:rsidRDefault="005D1D93" w:rsidP="005D1D93">
      <w:pPr>
        <w:shd w:val="clear" w:color="auto" w:fill="FFFFFF"/>
        <w:spacing w:after="33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5D1D93">
        <w:rPr>
          <w:rFonts w:ascii="Arial" w:eastAsia="Times New Roman" w:hAnsi="Arial" w:cs="Arial"/>
          <w:color w:val="1C2745"/>
          <w:sz w:val="24"/>
          <w:szCs w:val="24"/>
        </w:rPr>
        <w:t>5. Вид деятельности компании соответствует приоритетным отраслям Программы стимулирования кредитования субъектов МСП, а именно:</w:t>
      </w:r>
    </w:p>
    <w:p w:rsidR="005D1D93" w:rsidRPr="005D1D93" w:rsidRDefault="005D1D93" w:rsidP="005D1D93">
      <w:pPr>
        <w:shd w:val="clear" w:color="auto" w:fill="FFFFFF"/>
        <w:spacing w:after="33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5D1D93">
        <w:rPr>
          <w:rFonts w:ascii="Arial" w:eastAsia="Times New Roman" w:hAnsi="Arial" w:cs="Arial"/>
          <w:color w:val="1C2745"/>
          <w:sz w:val="24"/>
          <w:szCs w:val="24"/>
        </w:rPr>
        <w:t>- сельское хозяйство (в том числе производство с/</w:t>
      </w:r>
      <w:proofErr w:type="spellStart"/>
      <w:r w:rsidRPr="005D1D93">
        <w:rPr>
          <w:rFonts w:ascii="Arial" w:eastAsia="Times New Roman" w:hAnsi="Arial" w:cs="Arial"/>
          <w:color w:val="1C2745"/>
          <w:sz w:val="24"/>
          <w:szCs w:val="24"/>
        </w:rPr>
        <w:t>х</w:t>
      </w:r>
      <w:proofErr w:type="spellEnd"/>
      <w:r w:rsidRPr="005D1D93">
        <w:rPr>
          <w:rFonts w:ascii="Arial" w:eastAsia="Times New Roman" w:hAnsi="Arial" w:cs="Arial"/>
          <w:color w:val="1C2745"/>
          <w:sz w:val="24"/>
          <w:szCs w:val="24"/>
        </w:rPr>
        <w:t xml:space="preserve"> продукции, а так же деятельность в сфере обеспечения </w:t>
      </w:r>
      <w:proofErr w:type="spellStart"/>
      <w:r w:rsidRPr="005D1D93">
        <w:rPr>
          <w:rFonts w:ascii="Arial" w:eastAsia="Times New Roman" w:hAnsi="Arial" w:cs="Arial"/>
          <w:color w:val="1C2745"/>
          <w:sz w:val="24"/>
          <w:szCs w:val="24"/>
        </w:rPr>
        <w:t>импортозамещения</w:t>
      </w:r>
      <w:proofErr w:type="spellEnd"/>
      <w:r w:rsidRPr="005D1D93">
        <w:rPr>
          <w:rFonts w:ascii="Arial" w:eastAsia="Times New Roman" w:hAnsi="Arial" w:cs="Arial"/>
          <w:color w:val="1C2745"/>
          <w:sz w:val="24"/>
          <w:szCs w:val="24"/>
        </w:rPr>
        <w:t xml:space="preserve"> и развития </w:t>
      </w:r>
      <w:proofErr w:type="spellStart"/>
      <w:r w:rsidRPr="005D1D93">
        <w:rPr>
          <w:rFonts w:ascii="Arial" w:eastAsia="Times New Roman" w:hAnsi="Arial" w:cs="Arial"/>
          <w:color w:val="1C2745"/>
          <w:sz w:val="24"/>
          <w:szCs w:val="24"/>
        </w:rPr>
        <w:t>несырьевого</w:t>
      </w:r>
      <w:proofErr w:type="spellEnd"/>
      <w:r w:rsidRPr="005D1D93">
        <w:rPr>
          <w:rFonts w:ascii="Arial" w:eastAsia="Times New Roman" w:hAnsi="Arial" w:cs="Arial"/>
          <w:color w:val="1C2745"/>
          <w:sz w:val="24"/>
          <w:szCs w:val="24"/>
        </w:rPr>
        <w:t xml:space="preserve"> экспорта)</w:t>
      </w:r>
    </w:p>
    <w:p w:rsidR="005D1D93" w:rsidRPr="005D1D93" w:rsidRDefault="005D1D93" w:rsidP="005D1D93">
      <w:pPr>
        <w:shd w:val="clear" w:color="auto" w:fill="FFFFFF"/>
        <w:spacing w:after="33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proofErr w:type="gramStart"/>
      <w:r w:rsidRPr="005D1D93">
        <w:rPr>
          <w:rFonts w:ascii="Arial" w:eastAsia="Times New Roman" w:hAnsi="Arial" w:cs="Arial"/>
          <w:color w:val="1C2745"/>
          <w:sz w:val="24"/>
          <w:szCs w:val="24"/>
        </w:rPr>
        <w:t>- Обрабатывающее производство (в том числе производство пищевых продуктов, переработка с/</w:t>
      </w:r>
      <w:proofErr w:type="spellStart"/>
      <w:r w:rsidRPr="005D1D93">
        <w:rPr>
          <w:rFonts w:ascii="Arial" w:eastAsia="Times New Roman" w:hAnsi="Arial" w:cs="Arial"/>
          <w:color w:val="1C2745"/>
          <w:sz w:val="24"/>
          <w:szCs w:val="24"/>
        </w:rPr>
        <w:t>х</w:t>
      </w:r>
      <w:proofErr w:type="spellEnd"/>
      <w:r w:rsidRPr="005D1D93">
        <w:rPr>
          <w:rFonts w:ascii="Arial" w:eastAsia="Times New Roman" w:hAnsi="Arial" w:cs="Arial"/>
          <w:color w:val="1C2745"/>
          <w:sz w:val="24"/>
          <w:szCs w:val="24"/>
        </w:rPr>
        <w:t xml:space="preserve"> продукции</w:t>
      </w:r>
      <w:proofErr w:type="gramEnd"/>
    </w:p>
    <w:p w:rsidR="005D1D93" w:rsidRPr="005D1D93" w:rsidRDefault="005D1D93" w:rsidP="005D1D93">
      <w:pPr>
        <w:shd w:val="clear" w:color="auto" w:fill="FFFFFF"/>
        <w:spacing w:after="33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5D1D93">
        <w:rPr>
          <w:rFonts w:ascii="Arial" w:eastAsia="Times New Roman" w:hAnsi="Arial" w:cs="Arial"/>
          <w:color w:val="1C2745"/>
          <w:sz w:val="24"/>
          <w:szCs w:val="24"/>
        </w:rPr>
        <w:t>- Производство и распределение электроэнергии, газа и воды</w:t>
      </w:r>
      <w:proofErr w:type="gramStart"/>
      <w:r w:rsidRPr="005D1D93">
        <w:rPr>
          <w:rFonts w:ascii="Arial" w:eastAsia="Times New Roman" w:hAnsi="Arial" w:cs="Arial"/>
          <w:color w:val="1C2745"/>
          <w:sz w:val="24"/>
          <w:szCs w:val="24"/>
        </w:rPr>
        <w:t xml:space="preserve"> ;</w:t>
      </w:r>
      <w:proofErr w:type="gramEnd"/>
    </w:p>
    <w:p w:rsidR="005D1D93" w:rsidRPr="005D1D93" w:rsidRDefault="005D1D93" w:rsidP="005D1D93">
      <w:pPr>
        <w:shd w:val="clear" w:color="auto" w:fill="FFFFFF"/>
        <w:spacing w:after="33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5D1D93">
        <w:rPr>
          <w:rFonts w:ascii="Arial" w:eastAsia="Times New Roman" w:hAnsi="Arial" w:cs="Arial"/>
          <w:color w:val="1C2745"/>
          <w:sz w:val="24"/>
          <w:szCs w:val="24"/>
        </w:rPr>
        <w:t>- Строительство</w:t>
      </w:r>
    </w:p>
    <w:p w:rsidR="005D1D93" w:rsidRPr="005D1D93" w:rsidRDefault="005D1D93" w:rsidP="005D1D93">
      <w:pPr>
        <w:shd w:val="clear" w:color="auto" w:fill="FFFFFF"/>
        <w:spacing w:after="33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5D1D93">
        <w:rPr>
          <w:rFonts w:ascii="Arial" w:eastAsia="Times New Roman" w:hAnsi="Arial" w:cs="Arial"/>
          <w:color w:val="1C2745"/>
          <w:sz w:val="24"/>
          <w:szCs w:val="24"/>
        </w:rPr>
        <w:t>- Транспорт и Связь</w:t>
      </w:r>
    </w:p>
    <w:p w:rsidR="005D1D93" w:rsidRPr="005D1D93" w:rsidRDefault="005D1D93" w:rsidP="005D1D93">
      <w:pPr>
        <w:shd w:val="clear" w:color="auto" w:fill="FFFFFF"/>
        <w:spacing w:after="33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5D1D93">
        <w:rPr>
          <w:rFonts w:ascii="Arial" w:eastAsia="Times New Roman" w:hAnsi="Arial" w:cs="Arial"/>
          <w:color w:val="1C2745"/>
          <w:sz w:val="24"/>
          <w:szCs w:val="24"/>
        </w:rPr>
        <w:t>- Туристическая деятельность, развитие внутреннего туризма</w:t>
      </w:r>
    </w:p>
    <w:p w:rsidR="005D1D93" w:rsidRPr="005D1D93" w:rsidRDefault="005D1D93" w:rsidP="005D1D93">
      <w:pPr>
        <w:shd w:val="clear" w:color="auto" w:fill="FFFFFF"/>
        <w:spacing w:after="33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5D1D93">
        <w:rPr>
          <w:rFonts w:ascii="Arial" w:eastAsia="Times New Roman" w:hAnsi="Arial" w:cs="Arial"/>
          <w:color w:val="1C2745"/>
          <w:sz w:val="24"/>
          <w:szCs w:val="24"/>
        </w:rPr>
        <w:t>- Здравоохранение</w:t>
      </w:r>
    </w:p>
    <w:p w:rsidR="005D1D93" w:rsidRPr="005D1D93" w:rsidRDefault="005D1D93" w:rsidP="005D1D93">
      <w:pPr>
        <w:shd w:val="clear" w:color="auto" w:fill="FFFFFF"/>
        <w:spacing w:after="33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5D1D93">
        <w:rPr>
          <w:rFonts w:ascii="Arial" w:eastAsia="Times New Roman" w:hAnsi="Arial" w:cs="Arial"/>
          <w:color w:val="1C2745"/>
          <w:sz w:val="24"/>
          <w:szCs w:val="24"/>
        </w:rPr>
        <w:lastRenderedPageBreak/>
        <w:t xml:space="preserve">- Сбор, обработка и утилизация </w:t>
      </w:r>
      <w:proofErr w:type="gramStart"/>
      <w:r w:rsidRPr="005D1D93">
        <w:rPr>
          <w:rFonts w:ascii="Arial" w:eastAsia="Times New Roman" w:hAnsi="Arial" w:cs="Arial"/>
          <w:color w:val="1C2745"/>
          <w:sz w:val="24"/>
          <w:szCs w:val="24"/>
        </w:rPr>
        <w:t>отходов</w:t>
      </w:r>
      <w:proofErr w:type="gramEnd"/>
      <w:r w:rsidRPr="005D1D93">
        <w:rPr>
          <w:rFonts w:ascii="Arial" w:eastAsia="Times New Roman" w:hAnsi="Arial" w:cs="Arial"/>
          <w:color w:val="1C2745"/>
          <w:sz w:val="24"/>
          <w:szCs w:val="24"/>
        </w:rPr>
        <w:t xml:space="preserve"> и переработка их во вторсырье</w:t>
      </w:r>
    </w:p>
    <w:p w:rsidR="005D1D93" w:rsidRPr="005D1D93" w:rsidRDefault="005D1D93" w:rsidP="005D1D93">
      <w:pPr>
        <w:shd w:val="clear" w:color="auto" w:fill="FFFFFF"/>
        <w:spacing w:after="33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5D1D93">
        <w:rPr>
          <w:rFonts w:ascii="Arial" w:eastAsia="Times New Roman" w:hAnsi="Arial" w:cs="Arial"/>
          <w:color w:val="1C2745"/>
          <w:sz w:val="24"/>
          <w:szCs w:val="24"/>
        </w:rPr>
        <w:t>- Складирование и хранение</w:t>
      </w:r>
    </w:p>
    <w:p w:rsidR="005D1D93" w:rsidRPr="005D1D93" w:rsidRDefault="005D1D93" w:rsidP="005D1D93">
      <w:pPr>
        <w:shd w:val="clear" w:color="auto" w:fill="FFFFFF"/>
        <w:spacing w:after="33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5D1D93">
        <w:rPr>
          <w:rFonts w:ascii="Arial" w:eastAsia="Times New Roman" w:hAnsi="Arial" w:cs="Arial"/>
          <w:color w:val="1C2745"/>
          <w:sz w:val="24"/>
          <w:szCs w:val="24"/>
        </w:rPr>
        <w:t>- Деятельность предприятий общественного питания</w:t>
      </w:r>
    </w:p>
    <w:p w:rsidR="005D1D93" w:rsidRPr="005D1D93" w:rsidRDefault="005D1D93" w:rsidP="005D1D93">
      <w:pPr>
        <w:shd w:val="clear" w:color="auto" w:fill="FFFFFF"/>
        <w:spacing w:after="33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5D1D93">
        <w:rPr>
          <w:rFonts w:ascii="Arial" w:eastAsia="Times New Roman" w:hAnsi="Arial" w:cs="Arial"/>
          <w:color w:val="1C2745"/>
          <w:sz w:val="24"/>
          <w:szCs w:val="24"/>
        </w:rPr>
        <w:t>- Деятельность в сфере бытовых услуг</w:t>
      </w:r>
    </w:p>
    <w:p w:rsidR="005D1D93" w:rsidRPr="005D1D93" w:rsidRDefault="005D1D93" w:rsidP="005D1D9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5D1D93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</w:rPr>
        <w:t>Предоставляемые меры поддержки:</w:t>
      </w:r>
    </w:p>
    <w:p w:rsidR="005D1D93" w:rsidRPr="005D1D93" w:rsidRDefault="005D1D93" w:rsidP="005D1D93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5D1D93">
        <w:rPr>
          <w:rFonts w:ascii="Arial" w:eastAsia="Times New Roman" w:hAnsi="Arial" w:cs="Arial"/>
          <w:color w:val="1C2745"/>
          <w:sz w:val="24"/>
          <w:szCs w:val="24"/>
        </w:rPr>
        <w:t>Обеспечение финансирования проектов</w:t>
      </w:r>
    </w:p>
    <w:p w:rsidR="005D1D93" w:rsidRPr="005D1D93" w:rsidRDefault="005D1D93" w:rsidP="005D1D93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5D1D93">
        <w:rPr>
          <w:rFonts w:ascii="Arial" w:eastAsia="Times New Roman" w:hAnsi="Arial" w:cs="Arial"/>
          <w:color w:val="1C2745"/>
          <w:sz w:val="24"/>
          <w:szCs w:val="24"/>
        </w:rPr>
        <w:t>Доступ к закупкам крупнейших заказчиков</w:t>
      </w:r>
    </w:p>
    <w:p w:rsidR="005D1D93" w:rsidRPr="005D1D93" w:rsidRDefault="005D1D93" w:rsidP="005D1D93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5D1D93">
        <w:rPr>
          <w:rFonts w:ascii="Arial" w:eastAsia="Times New Roman" w:hAnsi="Arial" w:cs="Arial"/>
          <w:color w:val="1C2745"/>
          <w:sz w:val="24"/>
          <w:szCs w:val="24"/>
        </w:rPr>
        <w:t>Оказание имущественной, консультационной, правовой и иной поддержки</w:t>
      </w:r>
    </w:p>
    <w:p w:rsidR="005D1D93" w:rsidRPr="005D1D93" w:rsidRDefault="005D1D93" w:rsidP="005D1D93">
      <w:pPr>
        <w:shd w:val="clear" w:color="auto" w:fill="FFFFFF"/>
        <w:spacing w:after="0" w:line="420" w:lineRule="atLeast"/>
        <w:textAlignment w:val="baseline"/>
        <w:rPr>
          <w:rFonts w:ascii="Arial" w:eastAsia="Times New Roman" w:hAnsi="Arial" w:cs="Arial"/>
          <w:color w:val="1C2745"/>
          <w:sz w:val="24"/>
          <w:szCs w:val="24"/>
        </w:rPr>
      </w:pPr>
      <w:r w:rsidRPr="005D1D93">
        <w:rPr>
          <w:rFonts w:ascii="Arial" w:eastAsia="Times New Roman" w:hAnsi="Arial" w:cs="Arial"/>
          <w:color w:val="1C2745"/>
          <w:sz w:val="24"/>
          <w:szCs w:val="24"/>
        </w:rPr>
        <w:t xml:space="preserve">Для включения в </w:t>
      </w:r>
      <w:proofErr w:type="gramStart"/>
      <w:r w:rsidRPr="005D1D93">
        <w:rPr>
          <w:rFonts w:ascii="Arial" w:eastAsia="Times New Roman" w:hAnsi="Arial" w:cs="Arial"/>
          <w:color w:val="1C2745"/>
          <w:sz w:val="24"/>
          <w:szCs w:val="24"/>
        </w:rPr>
        <w:t>список</w:t>
      </w:r>
      <w:proofErr w:type="gramEnd"/>
      <w:r w:rsidRPr="005D1D93">
        <w:rPr>
          <w:rFonts w:ascii="Arial" w:eastAsia="Times New Roman" w:hAnsi="Arial" w:cs="Arial"/>
          <w:color w:val="1C2745"/>
          <w:sz w:val="24"/>
          <w:szCs w:val="24"/>
        </w:rPr>
        <w:t xml:space="preserve"> направляемый в Корпорацию МСП по данному направлению поддержки просим предоставить полное юридическое название и ИНН организации на электронную почту </w:t>
      </w:r>
      <w:hyperlink r:id="rId5" w:history="1">
        <w:r w:rsidRPr="005D1D93">
          <w:rPr>
            <w:rFonts w:ascii="Arial" w:eastAsia="Times New Roman" w:hAnsi="Arial" w:cs="Arial"/>
            <w:color w:val="5F86F2"/>
            <w:sz w:val="24"/>
            <w:szCs w:val="24"/>
          </w:rPr>
          <w:t>ea.tregubov@fond74.ru</w:t>
        </w:r>
      </w:hyperlink>
    </w:p>
    <w:p w:rsidR="00000000" w:rsidRDefault="005D1D9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10E5"/>
    <w:multiLevelType w:val="multilevel"/>
    <w:tmpl w:val="BB90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D93"/>
    <w:rsid w:val="005D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1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D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D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D1D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2889">
          <w:marLeft w:val="-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756222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.tregubov@fond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2019-05-06T04:19:00Z</dcterms:created>
  <dcterms:modified xsi:type="dcterms:W3CDTF">2019-05-06T04:19:00Z</dcterms:modified>
</cp:coreProperties>
</file>